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908" w:rsidRDefault="00CE7908" w:rsidP="00CE7908">
      <w:pPr>
        <w:jc w:val="center"/>
        <w:rPr>
          <w:b/>
          <w:bCs/>
          <w:sz w:val="28"/>
        </w:rPr>
      </w:pPr>
    </w:p>
    <w:p w:rsidR="00BC5AC5" w:rsidRDefault="00BC5AC5" w:rsidP="00BC5AC5">
      <w:pPr>
        <w:jc w:val="center"/>
        <w:rPr>
          <w:b/>
          <w:bCs/>
          <w:sz w:val="28"/>
        </w:rPr>
      </w:pPr>
    </w:p>
    <w:p w:rsidR="00BC5AC5" w:rsidRDefault="00BC5AC5" w:rsidP="00BC5AC5">
      <w:pPr>
        <w:jc w:val="center"/>
        <w:rPr>
          <w:b/>
          <w:bCs/>
          <w:sz w:val="28"/>
        </w:rPr>
      </w:pPr>
      <w:r>
        <w:rPr>
          <w:noProof/>
        </w:rPr>
        <w:drawing>
          <wp:inline distT="0" distB="0" distL="0" distR="0">
            <wp:extent cx="658495" cy="643890"/>
            <wp:effectExtent l="19050" t="0" r="825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5AC5" w:rsidRDefault="00BC5AC5" w:rsidP="00BC5AC5">
      <w:pPr>
        <w:jc w:val="center"/>
        <w:rPr>
          <w:b/>
          <w:bCs/>
          <w:sz w:val="28"/>
        </w:rPr>
      </w:pPr>
    </w:p>
    <w:p w:rsidR="00BC5AC5" w:rsidRDefault="00BC5AC5" w:rsidP="00BC5A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АДМИНИСТРАЦИИ КАРАКУЛЬСКОГО СЕЛЬСКОГО ПОСЕЛЕНИЯ ОКТЯБРЬСКОГО МУНИЦИПАЛЬНОГО РАЙОНА</w:t>
      </w:r>
    </w:p>
    <w:p w:rsidR="00BC5AC5" w:rsidRDefault="00BC5AC5" w:rsidP="00BC5A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ЧЕЛЯБИНСКОЙ ОБЛАСТИ</w:t>
      </w:r>
    </w:p>
    <w:p w:rsidR="00BC5AC5" w:rsidRDefault="00BC5AC5" w:rsidP="00BC5AC5">
      <w:pPr>
        <w:spacing w:after="0" w:line="0" w:lineRule="atLeas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C5AC5" w:rsidRDefault="00BC5AC5" w:rsidP="00BC5AC5">
      <w:pPr>
        <w:spacing w:after="0" w:line="0" w:lineRule="atLeast"/>
        <w:jc w:val="center"/>
        <w:rPr>
          <w:rFonts w:ascii="Times New Roman" w:hAnsi="Times New Roman" w:cs="Times New Roman"/>
        </w:rPr>
      </w:pPr>
    </w:p>
    <w:p w:rsidR="00BC5AC5" w:rsidRDefault="00BC5AC5" w:rsidP="00BC5AC5">
      <w:pPr>
        <w:spacing w:after="0" w:line="0" w:lineRule="atLeas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thick"/>
        </w:rPr>
        <w:t>__________________________________________________________________________________</w:t>
      </w:r>
    </w:p>
    <w:p w:rsidR="00BC5AC5" w:rsidRDefault="00BC5AC5" w:rsidP="00BC5AC5">
      <w:pPr>
        <w:spacing w:after="0"/>
        <w:rPr>
          <w:rFonts w:ascii="Times New Roman" w:hAnsi="Times New Roman" w:cs="Times New Roman"/>
        </w:rPr>
      </w:pPr>
    </w:p>
    <w:p w:rsidR="00BC5AC5" w:rsidRDefault="0087453A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44FE" w:rsidRPr="00A544FE">
        <w:rPr>
          <w:rFonts w:ascii="Times New Roman" w:hAnsi="Times New Roman" w:cs="Times New Roman"/>
          <w:sz w:val="24"/>
          <w:szCs w:val="24"/>
        </w:rPr>
        <w:t>от   22.01.2024г. №  7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утверждении муниципальной программы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Каракульского сельского поселения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«Организация системы обращения с отходами, 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том числе с твердыми коммунальными отходами,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Каракульского сельского поселения»</w:t>
      </w: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5AC5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5AC5" w:rsidRDefault="00BC5AC5" w:rsidP="00BC5AC5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 Указом Президента Российской Федерации от 19 апреля 2017 года № 176 «О Стратегии экологической безопасности Российской Федерации на период до 2025 года» повышение уровня утилизации отходов производства и потребления и ликвидация накопленного вреда окружающей среде отнесены к основным задачам в сфере обеспечения экологической безопасности.</w:t>
      </w:r>
    </w:p>
    <w:p w:rsidR="00BC5AC5" w:rsidRDefault="00BC5AC5" w:rsidP="00BC5AC5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BC5AC5" w:rsidRPr="000E34A5" w:rsidRDefault="00BC5AC5" w:rsidP="00BC5AC5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E34A5">
        <w:rPr>
          <w:rFonts w:ascii="Times New Roman" w:hAnsi="Times New Roman"/>
          <w:sz w:val="24"/>
          <w:szCs w:val="24"/>
        </w:rPr>
        <w:t>Утвердить Паспорт муниципальной  программы  Каракульского сельского поселения «Организация системы обращения с отходами, в том числе с твердыми коммунальными отходами, на территории Каракульского сельского поселения</w:t>
      </w:r>
    </w:p>
    <w:p w:rsidR="00BC5AC5" w:rsidRDefault="00BC5AC5" w:rsidP="00BC5AC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Октябрьского муниципального района Челябинской области.</w:t>
      </w:r>
    </w:p>
    <w:p w:rsidR="00BC5AC5" w:rsidRPr="000E34A5" w:rsidRDefault="00BC5AC5" w:rsidP="00BC5AC5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E34A5">
        <w:rPr>
          <w:rFonts w:ascii="Times New Roman" w:hAnsi="Times New Roman"/>
          <w:sz w:val="24"/>
          <w:szCs w:val="24"/>
        </w:rPr>
        <w:t>Настоящее постановление Каракульского сельского поселения вступ</w:t>
      </w:r>
      <w:r>
        <w:rPr>
          <w:rFonts w:ascii="Times New Roman" w:hAnsi="Times New Roman"/>
          <w:sz w:val="24"/>
          <w:szCs w:val="24"/>
        </w:rPr>
        <w:t>ает в силу с момента подписания и распространяет свое действие на правоо</w:t>
      </w:r>
      <w:r w:rsidR="00A544FE">
        <w:rPr>
          <w:rFonts w:ascii="Times New Roman" w:hAnsi="Times New Roman"/>
          <w:sz w:val="24"/>
          <w:szCs w:val="24"/>
        </w:rPr>
        <w:t>тношения, возникшие с 01.01.2024</w:t>
      </w:r>
      <w:r>
        <w:rPr>
          <w:rFonts w:ascii="Times New Roman" w:hAnsi="Times New Roman"/>
          <w:sz w:val="24"/>
          <w:szCs w:val="24"/>
        </w:rPr>
        <w:t>г.</w:t>
      </w:r>
    </w:p>
    <w:p w:rsidR="00BC5AC5" w:rsidRDefault="00BC5AC5" w:rsidP="00BC5AC5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BC5AC5" w:rsidRDefault="00BC5AC5" w:rsidP="00BC5AC5">
      <w:pPr>
        <w:pStyle w:val="a3"/>
        <w:widowControl w:val="0"/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</w:p>
    <w:p w:rsidR="00BC5AC5" w:rsidRDefault="00BC5AC5" w:rsidP="00BC5AC5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</w:p>
    <w:p w:rsidR="00A544FE" w:rsidRPr="00A544FE" w:rsidRDefault="00A544FE" w:rsidP="00A544FE">
      <w:pPr>
        <w:rPr>
          <w:rFonts w:ascii="Times New Roman" w:hAnsi="Times New Roman" w:cs="Times New Roman"/>
        </w:rPr>
      </w:pPr>
      <w:r w:rsidRPr="00A544FE">
        <w:rPr>
          <w:rFonts w:ascii="Times New Roman" w:hAnsi="Times New Roman" w:cs="Times New Roman"/>
        </w:rPr>
        <w:t>И.о.Главы Каракульского сельского поселения                                 А.В.Пашнин</w:t>
      </w:r>
    </w:p>
    <w:p w:rsidR="00BC5AC5" w:rsidRDefault="00BC5AC5" w:rsidP="00BC5AC5">
      <w:pPr>
        <w:pStyle w:val="a3"/>
        <w:spacing w:after="0"/>
        <w:rPr>
          <w:rFonts w:ascii="Times New Roman" w:hAnsi="Times New Roman"/>
          <w:sz w:val="24"/>
          <w:szCs w:val="24"/>
        </w:rPr>
      </w:pPr>
    </w:p>
    <w:p w:rsidR="00BC5AC5" w:rsidRDefault="00BC5AC5" w:rsidP="00BC5AC5">
      <w:pPr>
        <w:pStyle w:val="a3"/>
        <w:spacing w:after="0"/>
        <w:rPr>
          <w:rFonts w:ascii="Times New Roman" w:hAnsi="Times New Roman"/>
          <w:sz w:val="24"/>
          <w:szCs w:val="24"/>
        </w:rPr>
      </w:pPr>
    </w:p>
    <w:p w:rsidR="00B9350A" w:rsidRDefault="00B9350A" w:rsidP="00B9350A">
      <w:pPr>
        <w:rPr>
          <w:sz w:val="28"/>
          <w:szCs w:val="28"/>
        </w:rPr>
      </w:pPr>
    </w:p>
    <w:p w:rsidR="000B38DF" w:rsidRDefault="000B38DF" w:rsidP="00B9350A">
      <w:pPr>
        <w:rPr>
          <w:sz w:val="28"/>
          <w:szCs w:val="28"/>
        </w:rPr>
      </w:pPr>
    </w:p>
    <w:p w:rsidR="00BC5AC5" w:rsidRDefault="00BC5AC5" w:rsidP="00BC5AC5">
      <w:pPr>
        <w:spacing w:after="0"/>
        <w:rPr>
          <w:sz w:val="28"/>
          <w:szCs w:val="28"/>
        </w:rPr>
      </w:pPr>
    </w:p>
    <w:p w:rsidR="00BC5AC5" w:rsidRPr="00B43B8F" w:rsidRDefault="00BC5AC5" w:rsidP="00BC5AC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:rsidR="00BC5AC5" w:rsidRPr="00B43B8F" w:rsidRDefault="00BC5AC5" w:rsidP="00BC5AC5">
      <w:pPr>
        <w:spacing w:after="0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 w:rsidRPr="00B43B8F">
        <w:rPr>
          <w:rFonts w:ascii="Times New Roman" w:hAnsi="Times New Roman" w:cs="Times New Roman"/>
          <w:color w:val="FF0000"/>
          <w:sz w:val="24"/>
          <w:szCs w:val="24"/>
        </w:rPr>
        <w:t xml:space="preserve">Постановлением Администрации </w:t>
      </w:r>
    </w:p>
    <w:p w:rsidR="00BC5AC5" w:rsidRPr="00B43B8F" w:rsidRDefault="00BC5AC5" w:rsidP="00BC5AC5">
      <w:pPr>
        <w:spacing w:after="0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 w:rsidRPr="00B43B8F">
        <w:rPr>
          <w:rFonts w:ascii="Times New Roman" w:hAnsi="Times New Roman" w:cs="Times New Roman"/>
          <w:color w:val="FF0000"/>
          <w:sz w:val="24"/>
          <w:szCs w:val="24"/>
        </w:rPr>
        <w:t xml:space="preserve">Каракульского сельского поселения </w:t>
      </w:r>
    </w:p>
    <w:p w:rsidR="00BC5AC5" w:rsidRPr="00B43B8F" w:rsidRDefault="00A544FE" w:rsidP="00BC5AC5">
      <w:pPr>
        <w:spacing w:after="0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22.01.2024</w:t>
      </w:r>
      <w:r w:rsidR="00BC5AC5" w:rsidRPr="002A08A6">
        <w:rPr>
          <w:rFonts w:ascii="Times New Roman" w:hAnsi="Times New Roman" w:cs="Times New Roman"/>
          <w:sz w:val="24"/>
          <w:szCs w:val="24"/>
        </w:rPr>
        <w:t xml:space="preserve">г. № 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BC5AC5" w:rsidRDefault="00BC5AC5" w:rsidP="00BC5AC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ПАСПОРТ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>муниципальной программы Каракульского сельского поселения «Организация системы обращения с отходами,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 xml:space="preserve"> в том числе с твердыми коммунальными отходами, на территории Каракульского сельского поселения </w:t>
      </w:r>
      <w:r w:rsidRPr="00B43B8F">
        <w:rPr>
          <w:rFonts w:ascii="Times New Roman" w:hAnsi="Times New Roman" w:cs="Times New Roman"/>
          <w:bCs/>
          <w:color w:val="FF0000"/>
          <w:sz w:val="24"/>
          <w:szCs w:val="24"/>
        </w:rPr>
        <w:t>Октябрьского муниципального района Челябинской области</w:t>
      </w:r>
      <w:r w:rsidRPr="00B43B8F">
        <w:rPr>
          <w:rFonts w:ascii="Times New Roman" w:hAnsi="Times New Roman" w:cs="Times New Roman"/>
          <w:bCs/>
          <w:sz w:val="24"/>
          <w:szCs w:val="24"/>
        </w:rPr>
        <w:t>»</w:t>
      </w:r>
      <w:r w:rsidRPr="00B43B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108" w:type="dxa"/>
        <w:tblLook w:val="01E0"/>
      </w:tblPr>
      <w:tblGrid>
        <w:gridCol w:w="3686"/>
        <w:gridCol w:w="6379"/>
      </w:tblGrid>
      <w:tr w:rsidR="00BC5AC5" w:rsidRPr="00B43B8F" w:rsidTr="00BC69EA">
        <w:trPr>
          <w:trHeight w:val="1046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Администрация Каракульского сельского поселения  Октябрьского муниципального района Челябинской области</w:t>
            </w:r>
          </w:p>
        </w:tc>
      </w:tr>
      <w:tr w:rsidR="00BC5AC5" w:rsidRPr="00B43B8F" w:rsidTr="00BC69EA">
        <w:trPr>
          <w:trHeight w:val="726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</w:p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Отсутствуют</w:t>
            </w:r>
          </w:p>
        </w:tc>
      </w:tr>
      <w:tr w:rsidR="00BC5AC5" w:rsidRPr="00B43B8F" w:rsidTr="00BC69EA">
        <w:trPr>
          <w:trHeight w:val="851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</w:p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  <w:tr w:rsidR="00BC5AC5" w:rsidRPr="00B43B8F" w:rsidTr="00BC69EA">
        <w:trPr>
          <w:trHeight w:val="964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Программно-целевые инструменты</w:t>
            </w:r>
          </w:p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AC5" w:rsidRPr="00B43B8F" w:rsidTr="00BC69EA"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Основная цель (основные цели) 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-снижение негативного воздействия отходов на окружающую среду</w:t>
            </w:r>
          </w:p>
        </w:tc>
      </w:tr>
      <w:tr w:rsidR="00BC5AC5" w:rsidRPr="00B43B8F" w:rsidTr="00BC69EA"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Основные задачи 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-развитие системы эффективного обращения с отходами производства и потребления;</w:t>
            </w:r>
          </w:p>
          <w:p w:rsidR="00BC5AC5" w:rsidRPr="00B43B8F" w:rsidRDefault="00BC5AC5" w:rsidP="00BC69E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-организация работ по ликвидации (снижению) накопленного вреда окружающей среде</w:t>
            </w:r>
          </w:p>
        </w:tc>
      </w:tr>
      <w:tr w:rsidR="00BC5AC5" w:rsidRPr="00B43B8F" w:rsidTr="00BC69EA"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Целевые  показатели (индикаторы) конечного результата (показатели проекта)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-уровень обеспеченности муниципальных образований контейнерным сбором ТКО;</w:t>
            </w:r>
          </w:p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-уровень обустройства контейнерных площадок (доля оборудованных контейнерных площадок для накопления ТКО к общему числу контейнерных площадок организованных на территории МО</w:t>
            </w:r>
          </w:p>
        </w:tc>
      </w:tr>
      <w:tr w:rsidR="00BC5AC5" w:rsidRPr="00B43B8F" w:rsidTr="00BC69EA">
        <w:trPr>
          <w:trHeight w:val="694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Сроки и этапы реализации муниципальной программы</w:t>
            </w:r>
          </w:p>
        </w:tc>
        <w:tc>
          <w:tcPr>
            <w:tcW w:w="6379" w:type="dxa"/>
          </w:tcPr>
          <w:p w:rsidR="00BC5AC5" w:rsidRPr="00B43B8F" w:rsidRDefault="009260D3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BC5AC5" w:rsidRPr="008C5919">
              <w:rPr>
                <w:rFonts w:ascii="Times New Roman" w:hAnsi="Times New Roman" w:cs="Times New Roman"/>
                <w:sz w:val="24"/>
                <w:szCs w:val="24"/>
              </w:rPr>
              <w:t xml:space="preserve"> год (в один этап)</w:t>
            </w:r>
          </w:p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AC5" w:rsidRPr="00B43B8F" w:rsidTr="00BC69EA">
        <w:trPr>
          <w:trHeight w:val="60"/>
        </w:trPr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Объёмы бюджетных ассигнований муниципальной программы</w:t>
            </w:r>
          </w:p>
        </w:tc>
        <w:tc>
          <w:tcPr>
            <w:tcW w:w="6379" w:type="dxa"/>
            <w:shd w:val="clear" w:color="auto" w:fill="auto"/>
          </w:tcPr>
          <w:p w:rsidR="00A544FE" w:rsidRPr="00567690" w:rsidRDefault="00BC5AC5" w:rsidP="00A544FE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бюджетных ассигнований Каракульского сельского поселения  на реализацию муниципальной </w:t>
            </w:r>
            <w:r w:rsidR="00A544FE">
              <w:rPr>
                <w:rFonts w:ascii="Times New Roman" w:hAnsi="Times New Roman" w:cs="Times New Roman"/>
                <w:sz w:val="24"/>
                <w:szCs w:val="24"/>
              </w:rPr>
              <w:t>программы в 2024</w:t>
            </w:r>
            <w:r w:rsidRPr="008C5919">
              <w:rPr>
                <w:rFonts w:ascii="Times New Roman" w:hAnsi="Times New Roman" w:cs="Times New Roman"/>
                <w:sz w:val="24"/>
                <w:szCs w:val="24"/>
              </w:rPr>
              <w:t xml:space="preserve"> году составит </w:t>
            </w:r>
            <w:r w:rsidR="00A544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231,00 тыс. рублей</w:t>
            </w:r>
          </w:p>
          <w:p w:rsidR="00BC5AC5" w:rsidRPr="00567690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BC5AC5" w:rsidRPr="00B43B8F" w:rsidTr="00BC69EA">
        <w:tc>
          <w:tcPr>
            <w:tcW w:w="3686" w:type="dxa"/>
          </w:tcPr>
          <w:p w:rsidR="00BC5AC5" w:rsidRPr="00B43B8F" w:rsidRDefault="00BC5AC5" w:rsidP="00BC69E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муниципальной программы</w:t>
            </w:r>
          </w:p>
        </w:tc>
        <w:tc>
          <w:tcPr>
            <w:tcW w:w="6379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в резу</w:t>
            </w:r>
            <w:r w:rsidRPr="00A544FE">
              <w:rPr>
                <w:rFonts w:ascii="Times New Roman" w:hAnsi="Times New Roman" w:cs="Times New Roman"/>
                <w:sz w:val="24"/>
                <w:szCs w:val="24"/>
              </w:rPr>
              <w:t xml:space="preserve">льтате реализации программы в </w:t>
            </w:r>
            <w:r w:rsidR="00A544FE" w:rsidRPr="00A544FE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A544FE">
              <w:rPr>
                <w:rFonts w:ascii="Times New Roman" w:hAnsi="Times New Roman" w:cs="Times New Roman"/>
                <w:sz w:val="24"/>
                <w:szCs w:val="24"/>
              </w:rPr>
              <w:t xml:space="preserve"> году планируется создание мест (площадок)  накопления </w:t>
            </w:r>
            <w:r w:rsidR="00B9350A" w:rsidRPr="00A544FE">
              <w:rPr>
                <w:rFonts w:ascii="Times New Roman" w:hAnsi="Times New Roman" w:cs="Times New Roman"/>
                <w:sz w:val="24"/>
                <w:szCs w:val="24"/>
              </w:rPr>
              <w:t>ТКО – 6</w:t>
            </w:r>
            <w:r w:rsidRPr="00A544FE">
              <w:rPr>
                <w:rFonts w:ascii="Times New Roman" w:hAnsi="Times New Roman" w:cs="Times New Roman"/>
                <w:sz w:val="24"/>
                <w:szCs w:val="24"/>
              </w:rPr>
              <w:t xml:space="preserve"> шт.;</w:t>
            </w: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3B8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улучшение санитарного состояния поселения; </w:t>
            </w:r>
            <w:r w:rsidRPr="00B43B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экологической культуры и степени вовлеченности населения в сферу безопасного обращения ТКО;</w:t>
            </w:r>
          </w:p>
        </w:tc>
      </w:tr>
    </w:tbl>
    <w:p w:rsidR="00BC5AC5" w:rsidRPr="00B43B8F" w:rsidRDefault="00BC5AC5" w:rsidP="00BC5A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lastRenderedPageBreak/>
        <w:t>Раздел 1. ПРИОРИТЕТЫ И ЦЕЛИ МУНИЦИПАЛЬНОЙ ПОЛИТИКИ, ВКЛЮЧАЯ ХАРАКТЕРИСТИКУ ТЕКУЩЕГО СОСТОЯНИЯ СФЕРЫ РЕАЛИЗАЦИИ МУНИЦИПАЛЬНОЙ ПРОГРАММЫ</w:t>
      </w:r>
    </w:p>
    <w:p w:rsidR="00BC5AC5" w:rsidRPr="00B43B8F" w:rsidRDefault="00BC5AC5" w:rsidP="00BC5A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Указом Президента Российской Федерации от 19 апреля 2017 года № 176 «О Стратегии экологической безопасности Российской Федерации на период до 2025 года» повышение уровня утилизации отходов производства и потребления и ликвидация накопленного вреда окружающей среде отнесены к основным задачам в сфере обеспечения экологической безопасности.</w:t>
      </w:r>
    </w:p>
    <w:p w:rsidR="00BC5AC5" w:rsidRPr="00B43B8F" w:rsidRDefault="00BC5AC5" w:rsidP="00BC5AC5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Твердые коммунальные отходы образованные на территории района в 100 % соотношении размещается на санкционированных и несанкционированных свалках расположенных на территории сельских поселений.  В рамках программы планируется обеспечить условия для реализации, и реализацию основных положений  Территориальной схемы обращения с отходами, в том числе твердыми коммунальными отходами, Челябинской области, утвержденной приказом Минэкологии от 24.12.2018 г. № 1562 «Об утверждении территориальной схемы обращения в области обращения с отходами производства и потребления, в том числе с твердыми коммунальными отходами, Челябинской области и признании утратившими силу приказов Министерства экологии Челябинской области  от 22.09.2016 г. № 844, от 18.06.2018 г. № 741» (далее именуется – ТСО), что позволит обеспечить снижение объема накопления отходов на территории Октябрьского муниципального района Челябинской области.</w:t>
      </w:r>
    </w:p>
    <w:p w:rsidR="00BC5AC5" w:rsidRPr="00B43B8F" w:rsidRDefault="00BC5AC5" w:rsidP="00BC5AC5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Раздел 2. ОСНОВНАЯ ЦЕЛЬ (ОСНОВНЫЕ ЦЕЛИ) И ЗАДАЧИ МУНИЦИПАЛЬНОЙ ПРОГРАММЫ</w:t>
      </w:r>
    </w:p>
    <w:p w:rsidR="00BC5AC5" w:rsidRPr="00B43B8F" w:rsidRDefault="00BC5AC5" w:rsidP="00BC5AC5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Программа направлена на достижение следующей цели:</w:t>
      </w:r>
    </w:p>
    <w:p w:rsidR="00BC5AC5" w:rsidRPr="00B43B8F" w:rsidRDefault="00BC5AC5" w:rsidP="00BC5AC5">
      <w:pPr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-уровень обеспеченности сельского поселения  контейнерным сбором ТКО – </w:t>
      </w:r>
      <w:r w:rsidRPr="00B43B8F">
        <w:rPr>
          <w:rFonts w:ascii="Times New Roman" w:hAnsi="Times New Roman" w:cs="Times New Roman"/>
          <w:color w:val="FF0000"/>
          <w:sz w:val="24"/>
          <w:szCs w:val="24"/>
        </w:rPr>
        <w:t>100%;</w:t>
      </w:r>
    </w:p>
    <w:p w:rsidR="00BC5AC5" w:rsidRPr="00B43B8F" w:rsidRDefault="00BC5AC5" w:rsidP="00BC5AC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-уровень обустройства контейнерных площадок (доля оборудованных контейнерных площадок для накопления ТКО к общему числу контейнерных площадок организованных на территории МО – </w:t>
      </w:r>
      <w:r w:rsidRPr="00B43B8F">
        <w:rPr>
          <w:rFonts w:ascii="Times New Roman" w:hAnsi="Times New Roman" w:cs="Times New Roman"/>
          <w:color w:val="FF0000"/>
          <w:sz w:val="24"/>
          <w:szCs w:val="24"/>
        </w:rPr>
        <w:t>75%</w:t>
      </w:r>
    </w:p>
    <w:p w:rsidR="00BC5AC5" w:rsidRPr="00B43B8F" w:rsidRDefault="00BC5AC5" w:rsidP="00BC5AC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Раздел 3. СИСТЕМА МЕРОПРИЯТИЙ МУНИЦИПАЛЬНОЙ ПРОГРАММЫ</w:t>
      </w:r>
    </w:p>
    <w:p w:rsidR="00BC5AC5" w:rsidRPr="00B43B8F" w:rsidRDefault="00BC5AC5" w:rsidP="00BC5AC5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Система мероприятий программы с указанием сроков,  объемов  и источников финансирования их реализации, ответственного исполнителя и участников программы представлена в </w:t>
      </w:r>
      <w:hyperlink w:anchor="P2180" w:history="1">
        <w:r w:rsidRPr="00B43B8F">
          <w:rPr>
            <w:rFonts w:ascii="Times New Roman" w:hAnsi="Times New Roman" w:cs="Times New Roman"/>
            <w:sz w:val="24"/>
            <w:szCs w:val="24"/>
          </w:rPr>
          <w:t>приложении № 1</w:t>
        </w:r>
      </w:hyperlink>
      <w:r w:rsidRPr="00B43B8F">
        <w:rPr>
          <w:rFonts w:ascii="Times New Roman" w:hAnsi="Times New Roman" w:cs="Times New Roman"/>
          <w:sz w:val="24"/>
          <w:szCs w:val="24"/>
        </w:rPr>
        <w:t xml:space="preserve"> к муниципальной программе </w:t>
      </w:r>
      <w:r w:rsidR="00A544FE">
        <w:rPr>
          <w:rFonts w:ascii="Times New Roman" w:hAnsi="Times New Roman" w:cs="Times New Roman"/>
          <w:sz w:val="24"/>
          <w:szCs w:val="24"/>
        </w:rPr>
        <w:t>на 2024</w:t>
      </w:r>
      <w:r w:rsidRPr="008C5919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BC5AC5" w:rsidRPr="00B43B8F" w:rsidRDefault="00BC5AC5" w:rsidP="00BC5A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Раздел 4. ОРГАНИЗАЦИЯ УПРАВЛЕНИЯ И МЕХАНИЗМ ВЫПОЛНЕНИЯ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МЕРОПРИЯТИЙ МУНИЦИПАЛЬНОЙ ПРОГРАММЫ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Ответственным исполнителем муниципальной программы является администрация Каракульского сельского поселения  Октябрьского муниципального района Челябинской области.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Ответственный исполнитель муниципальной программы:</w:t>
      </w:r>
    </w:p>
    <w:p w:rsidR="00BC5AC5" w:rsidRPr="00B43B8F" w:rsidRDefault="00BC5AC5" w:rsidP="00BC5AC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запрашивает у участников информацию, необходимую для реализации муниципальной программы;</w:t>
      </w:r>
    </w:p>
    <w:p w:rsidR="00BC5AC5" w:rsidRPr="00B43B8F" w:rsidRDefault="00BC5AC5" w:rsidP="00BC5AC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подготавливает изменения в муниципальную программу;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размещает на официальном сайте ответственного исполнителя в информационно-телекоммуникационной сети Интернет текст муниципальной программы.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Участники муниципальной программы: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- представляют в установленный срок ответственному исполнителю муниципальной программы необходимую информацию для подготовки плана реализации программы; 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осуществляют реализацию мероприятий муниципальной программы, в отношении которой они являются участниками;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подготавливают при необходимости обоснованные предложения по внесению изменений в муниципальную программу;</w:t>
      </w:r>
    </w:p>
    <w:p w:rsidR="00BC5AC5" w:rsidRPr="00B43B8F" w:rsidRDefault="00BC5AC5" w:rsidP="00BC5AC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- представляют ответственному исполнителю муниципальной программы копии актов, подтверждающих сдачу и прием в эксплуатацию объектов, строительство которых завершено, актов выполнения работ и иных документов, подтверждающих исполнение обязательств по заключенным муниципальным контрактам в рамках реализации мероприятий муниципальной программы.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ind w:firstLine="708"/>
        <w:contextualSpacing/>
        <w:jc w:val="both"/>
        <w:textAlignment w:val="baseline"/>
        <w:rPr>
          <w:color w:val="000000"/>
        </w:rPr>
      </w:pP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contextualSpacing/>
        <w:jc w:val="both"/>
        <w:textAlignment w:val="baseline"/>
        <w:rPr>
          <w:color w:val="000000"/>
        </w:rPr>
      </w:pP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Раздел 5. ОЖИДАЕМЫЕ РЕЗУЛЬТАТЫ РЕАЛИЗАЦИИ  МУНИЦИПАЛЬНОЙ ПРОГРАММЫ</w:t>
      </w:r>
    </w:p>
    <w:p w:rsidR="00BC5AC5" w:rsidRPr="00B43B8F" w:rsidRDefault="00BC5AC5" w:rsidP="00BC5A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ind w:firstLine="708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>Реализация Программы будет происходить через систему мероприятий, которые должны обеспечить выполнение поставленных задач и достижение запланированных целевых показателей.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ind w:firstLine="708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>Ответственные исполнители и участники, совместно с отделом архитектуры и градостроительства администрации Октябрьского муниципального района: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>-  участвует в реализации мероприятий, связанных с повышением экологической культуры и степени вовлеченности населения в вопросы безопасного обращения с ТКО.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>-  организуют реализацию мероприятий, связанных с разработкой (корректировкой) схем обращения с ТКО на территории поселений;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>-  организуют реализацию мероприятий связанных с модернизацией инфраструктуры обращения с ТКО (устройство контейнерных площадок, закупка контейнеров под ТКО), с проведением раздельного сбора ТКО и с повышением экологической культуры и степени вовлечённости населения в вопросы обращения с ТКО.</w:t>
      </w:r>
    </w:p>
    <w:p w:rsidR="00BC5AC5" w:rsidRPr="00B43B8F" w:rsidRDefault="00BC5AC5" w:rsidP="00BC5AC5">
      <w:pPr>
        <w:pStyle w:val="ab"/>
        <w:shd w:val="clear" w:color="auto" w:fill="FFFFFF"/>
        <w:spacing w:before="0" w:beforeAutospacing="0" w:after="0" w:afterAutospacing="0"/>
        <w:ind w:firstLine="708"/>
        <w:contextualSpacing/>
        <w:jc w:val="both"/>
        <w:textAlignment w:val="baseline"/>
        <w:rPr>
          <w:color w:val="000000"/>
        </w:rPr>
      </w:pP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</w:r>
      <w:r w:rsidRPr="00B43B8F">
        <w:rPr>
          <w:color w:val="000000"/>
        </w:rPr>
        <w:tab/>
        <w:t>Таблица 2</w:t>
      </w: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Динамика основных индикативных показателей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1"/>
        <w:gridCol w:w="4873"/>
        <w:gridCol w:w="1848"/>
        <w:gridCol w:w="1041"/>
        <w:gridCol w:w="1017"/>
        <w:gridCol w:w="911"/>
      </w:tblGrid>
      <w:tr w:rsidR="00BC5AC5" w:rsidRPr="00B43B8F" w:rsidTr="00BC69EA">
        <w:tc>
          <w:tcPr>
            <w:tcW w:w="591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73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Индикативный показатель</w:t>
            </w:r>
          </w:p>
        </w:tc>
        <w:tc>
          <w:tcPr>
            <w:tcW w:w="1848" w:type="dxa"/>
            <w:vAlign w:val="center"/>
          </w:tcPr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041" w:type="dxa"/>
            <w:vAlign w:val="center"/>
          </w:tcPr>
          <w:p w:rsidR="00BC5AC5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8C5919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91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A544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17" w:type="dxa"/>
          </w:tcPr>
          <w:p w:rsidR="00BC5AC5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8C5919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91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A544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11" w:type="dxa"/>
          </w:tcPr>
          <w:p w:rsidR="00BC5AC5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8C5919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919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A544F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C5AC5" w:rsidRPr="00B43B8F" w:rsidTr="00BC69EA">
        <w:tc>
          <w:tcPr>
            <w:tcW w:w="591" w:type="dxa"/>
            <w:vAlign w:val="center"/>
          </w:tcPr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73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Уровень обеспеченности муниципальных образований контейнерным сбором ТКО</w:t>
            </w:r>
          </w:p>
        </w:tc>
        <w:tc>
          <w:tcPr>
            <w:tcW w:w="1848" w:type="dxa"/>
            <w:vAlign w:val="center"/>
          </w:tcPr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41" w:type="dxa"/>
            <w:vAlign w:val="center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0B38DF" w:rsidRDefault="00A544FE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C5AC5" w:rsidRPr="000B38D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17" w:type="dxa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38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100</w:t>
            </w:r>
          </w:p>
        </w:tc>
        <w:tc>
          <w:tcPr>
            <w:tcW w:w="911" w:type="dxa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38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100</w:t>
            </w:r>
          </w:p>
        </w:tc>
      </w:tr>
      <w:tr w:rsidR="00BC5AC5" w:rsidRPr="00B43B8F" w:rsidTr="00BC69EA">
        <w:tc>
          <w:tcPr>
            <w:tcW w:w="591" w:type="dxa"/>
            <w:vAlign w:val="center"/>
          </w:tcPr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73" w:type="dxa"/>
          </w:tcPr>
          <w:p w:rsidR="00BC5AC5" w:rsidRPr="00B43B8F" w:rsidRDefault="00BC5AC5" w:rsidP="00BC69E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Уровень обустройства контейнерных площадок (доля оборудованных контейнерных площадок для накопления ТКО к общему числу контейнерных площадок организованных на территории МО</w:t>
            </w:r>
          </w:p>
        </w:tc>
        <w:tc>
          <w:tcPr>
            <w:tcW w:w="1848" w:type="dxa"/>
            <w:vAlign w:val="center"/>
          </w:tcPr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B43B8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41" w:type="dxa"/>
            <w:vAlign w:val="center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38DF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017" w:type="dxa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38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65</w:t>
            </w:r>
          </w:p>
        </w:tc>
        <w:tc>
          <w:tcPr>
            <w:tcW w:w="911" w:type="dxa"/>
          </w:tcPr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AC5" w:rsidRPr="000B38DF" w:rsidRDefault="00BC5AC5" w:rsidP="00BC69E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38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75</w:t>
            </w:r>
          </w:p>
        </w:tc>
      </w:tr>
    </w:tbl>
    <w:p w:rsidR="00BC5AC5" w:rsidRPr="00B43B8F" w:rsidRDefault="00BC5AC5" w:rsidP="00BC5AC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B43B8F" w:rsidRDefault="00BC5AC5" w:rsidP="00BC5AC5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Раздел 6. ФИНАНСОВО-ЭКОНОМИЧЕСКОЕ ОБОСНОВАНИЕ МУНИЦИПАЛЬНОЙ ПРОГРАММЫ</w:t>
      </w:r>
    </w:p>
    <w:p w:rsidR="00BC5AC5" w:rsidRPr="00B43B8F" w:rsidRDefault="00BC5AC5" w:rsidP="00BC5A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5AC5" w:rsidRPr="00A544FE" w:rsidRDefault="00BC5AC5" w:rsidP="00A544FE">
      <w:pPr>
        <w:spacing w:after="0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Общий объем бюджетных ассигнований на реализаци</w:t>
      </w:r>
      <w:r w:rsidR="00A544FE">
        <w:rPr>
          <w:rFonts w:ascii="Times New Roman" w:hAnsi="Times New Roman" w:cs="Times New Roman"/>
          <w:sz w:val="24"/>
          <w:szCs w:val="24"/>
        </w:rPr>
        <w:t>ю муниципальной программы в 2024</w:t>
      </w:r>
      <w:r w:rsidRPr="00B43B8F">
        <w:rPr>
          <w:rFonts w:ascii="Times New Roman" w:hAnsi="Times New Roman" w:cs="Times New Roman"/>
          <w:sz w:val="24"/>
          <w:szCs w:val="24"/>
        </w:rPr>
        <w:t xml:space="preserve"> </w:t>
      </w:r>
      <w:r w:rsidRPr="008C5919">
        <w:rPr>
          <w:rFonts w:ascii="Times New Roman" w:hAnsi="Times New Roman" w:cs="Times New Roman"/>
          <w:sz w:val="24"/>
          <w:szCs w:val="24"/>
        </w:rPr>
        <w:t xml:space="preserve">году составит </w:t>
      </w:r>
      <w:r w:rsidR="00A544FE">
        <w:rPr>
          <w:rFonts w:ascii="Times New Roman" w:hAnsi="Times New Roman" w:cs="Times New Roman"/>
          <w:color w:val="FF0000"/>
          <w:sz w:val="24"/>
          <w:szCs w:val="24"/>
        </w:rPr>
        <w:t>231,00 тыс. рублей</w:t>
      </w:r>
    </w:p>
    <w:p w:rsidR="00BC5AC5" w:rsidRPr="00B43B8F" w:rsidRDefault="00BC5AC5" w:rsidP="00BC5AC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lastRenderedPageBreak/>
        <w:t>Финансово-экономическое обоснование муниципальной программы представлено в приложении 1 к муниципальной Программе</w:t>
      </w:r>
    </w:p>
    <w:p w:rsidR="00B43B8F" w:rsidRPr="00B43B8F" w:rsidRDefault="00B43B8F" w:rsidP="00B43B8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  <w:sectPr w:rsidR="00B43B8F" w:rsidRPr="00B43B8F" w:rsidSect="005B26A3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 w:code="9"/>
          <w:pgMar w:top="284" w:right="707" w:bottom="284" w:left="1134" w:header="709" w:footer="709" w:gutter="0"/>
          <w:cols w:space="708"/>
          <w:titlePg/>
          <w:docGrid w:linePitch="360"/>
        </w:sectPr>
      </w:pPr>
    </w:p>
    <w:p w:rsidR="00B43B8F" w:rsidRPr="00B43B8F" w:rsidRDefault="00B43B8F" w:rsidP="00B43B8F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B43B8F">
        <w:rPr>
          <w:rFonts w:ascii="Times New Roman" w:hAnsi="Times New Roman" w:cs="Times New Roman"/>
          <w:sz w:val="24"/>
          <w:szCs w:val="24"/>
        </w:rPr>
        <w:tab/>
      </w:r>
      <w:r w:rsidRPr="00B43B8F">
        <w:rPr>
          <w:rFonts w:ascii="Times New Roman" w:hAnsi="Times New Roman" w:cs="Times New Roman"/>
          <w:sz w:val="24"/>
          <w:szCs w:val="24"/>
        </w:rPr>
        <w:tab/>
      </w:r>
      <w:r w:rsidRPr="00B43B8F">
        <w:rPr>
          <w:rFonts w:ascii="Times New Roman" w:hAnsi="Times New Roman" w:cs="Times New Roman"/>
          <w:sz w:val="24"/>
          <w:szCs w:val="24"/>
        </w:rPr>
        <w:tab/>
      </w:r>
      <w:r w:rsidRPr="00B43B8F">
        <w:rPr>
          <w:rFonts w:ascii="Times New Roman" w:hAnsi="Times New Roman" w:cs="Times New Roman"/>
          <w:sz w:val="24"/>
          <w:szCs w:val="24"/>
        </w:rPr>
        <w:tab/>
      </w:r>
      <w:r w:rsidRPr="00B43B8F">
        <w:rPr>
          <w:rFonts w:ascii="Times New Roman" w:hAnsi="Times New Roman" w:cs="Times New Roman"/>
          <w:sz w:val="24"/>
          <w:szCs w:val="24"/>
        </w:rPr>
        <w:tab/>
      </w:r>
    </w:p>
    <w:p w:rsidR="00B43B8F" w:rsidRPr="00B43B8F" w:rsidRDefault="00B43B8F" w:rsidP="00B43B8F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ab/>
        <w:t xml:space="preserve">Приложение 1 </w:t>
      </w:r>
    </w:p>
    <w:p w:rsidR="00B43B8F" w:rsidRPr="00B43B8F" w:rsidRDefault="00B43B8F" w:rsidP="00B43B8F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B43B8F" w:rsidRPr="00B43B8F" w:rsidRDefault="00B43B8F" w:rsidP="00B43B8F">
      <w:pPr>
        <w:spacing w:after="0"/>
        <w:ind w:firstLine="708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 xml:space="preserve">    «</w:t>
      </w:r>
      <w:r w:rsidRPr="00B43B8F">
        <w:rPr>
          <w:rFonts w:ascii="Times New Roman" w:hAnsi="Times New Roman" w:cs="Times New Roman"/>
          <w:bCs/>
          <w:sz w:val="24"/>
          <w:szCs w:val="24"/>
        </w:rPr>
        <w:t>Организации системы обращения с отходами,</w:t>
      </w:r>
    </w:p>
    <w:p w:rsidR="00B43B8F" w:rsidRDefault="00B43B8F" w:rsidP="00B43B8F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Pr="00B43B8F">
        <w:rPr>
          <w:rFonts w:ascii="Times New Roman" w:hAnsi="Times New Roman" w:cs="Times New Roman"/>
          <w:bCs/>
          <w:sz w:val="24"/>
          <w:szCs w:val="24"/>
        </w:rPr>
        <w:t xml:space="preserve">в том числе с твердыми коммунальными отходами,   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</w:t>
      </w:r>
    </w:p>
    <w:p w:rsidR="00B43B8F" w:rsidRDefault="00B43B8F" w:rsidP="00B43B8F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 xml:space="preserve">на территории Каракульского сельского поселения </w:t>
      </w:r>
    </w:p>
    <w:p w:rsidR="00B43B8F" w:rsidRDefault="00B43B8F" w:rsidP="00B43B8F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 xml:space="preserve"> Октябрьского муниципального района            </w:t>
      </w:r>
    </w:p>
    <w:p w:rsidR="00B43B8F" w:rsidRPr="00B43B8F" w:rsidRDefault="00B43B8F" w:rsidP="00B43B8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bCs/>
          <w:sz w:val="24"/>
          <w:szCs w:val="24"/>
        </w:rPr>
        <w:t xml:space="preserve"> Челябинской области</w:t>
      </w:r>
      <w:r w:rsidRPr="00B43B8F">
        <w:rPr>
          <w:rFonts w:ascii="Times New Roman" w:hAnsi="Times New Roman" w:cs="Times New Roman"/>
          <w:sz w:val="24"/>
          <w:szCs w:val="24"/>
        </w:rPr>
        <w:t>»</w:t>
      </w:r>
    </w:p>
    <w:p w:rsidR="00B43B8F" w:rsidRPr="00B43B8F" w:rsidRDefault="00B43B8F" w:rsidP="00B43B8F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B43B8F" w:rsidRPr="00B43B8F" w:rsidRDefault="00B43B8F" w:rsidP="00B43B8F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43B8F">
        <w:rPr>
          <w:rFonts w:ascii="Times New Roman" w:hAnsi="Times New Roman" w:cs="Times New Roman"/>
          <w:sz w:val="24"/>
          <w:szCs w:val="24"/>
        </w:rPr>
        <w:t>Финансово-экономическое обоснование муниципальной программы</w:t>
      </w:r>
    </w:p>
    <w:p w:rsidR="00B43B8F" w:rsidRPr="00B43B8F" w:rsidRDefault="00B43B8F" w:rsidP="00B43B8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8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5"/>
        <w:gridCol w:w="4085"/>
        <w:gridCol w:w="3118"/>
        <w:gridCol w:w="992"/>
        <w:gridCol w:w="2692"/>
        <w:gridCol w:w="2410"/>
      </w:tblGrid>
      <w:tr w:rsidR="00B43B8F" w:rsidRPr="00B43B8F" w:rsidTr="005D75B6">
        <w:trPr>
          <w:trHeight w:val="279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по годам реализации муниципальной программы, тыс. руб.</w:t>
            </w:r>
          </w:p>
        </w:tc>
      </w:tr>
      <w:tr w:rsidR="00B43B8F" w:rsidRPr="00B43B8F" w:rsidTr="005D75B6">
        <w:trPr>
          <w:trHeight w:val="443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A544FE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B43B8F"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B43B8F" w:rsidRPr="00B43B8F" w:rsidTr="005D75B6">
        <w:trPr>
          <w:trHeight w:val="86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 xml:space="preserve">Иные межбюджетные трансферты местным бюджетам на создание и содержание мест (площадок) накопления </w:t>
            </w:r>
            <w:r w:rsidRPr="00B43B8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твердых коммунальных отходов, на территории Каракульского сельского поселения Октябрьского муниципального района Челябинской области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43B8F">
              <w:rPr>
                <w:rFonts w:ascii="Times New Roman" w:hAnsi="Times New Roman" w:cs="Times New Roman"/>
                <w:sz w:val="24"/>
                <w:szCs w:val="24"/>
              </w:rPr>
              <w:t>Администрация Каракульского сельского поселения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A544FE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B43B8F" w:rsidRPr="00BC5AC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C5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  <w:p w:rsidR="00B43B8F" w:rsidRPr="00BC5AC5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BC5AC5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C5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B43B8F" w:rsidRPr="00B43B8F" w:rsidTr="005D75B6">
        <w:trPr>
          <w:trHeight w:val="283"/>
        </w:trPr>
        <w:tc>
          <w:tcPr>
            <w:tcW w:w="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C5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B43B8F" w:rsidRPr="00BC5AC5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3B8F" w:rsidRPr="00BC5AC5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C5AC5" w:rsidRDefault="00A544FE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  <w:r w:rsidR="00BC5AC5" w:rsidRPr="00BC5AC5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B43B8F" w:rsidRPr="00B43B8F" w:rsidTr="005D75B6">
        <w:trPr>
          <w:trHeight w:val="283"/>
        </w:trPr>
        <w:tc>
          <w:tcPr>
            <w:tcW w:w="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3B8F" w:rsidRPr="00B43B8F" w:rsidTr="005D75B6">
        <w:trPr>
          <w:trHeight w:val="1715"/>
        </w:trPr>
        <w:tc>
          <w:tcPr>
            <w:tcW w:w="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B8F" w:rsidRPr="00B43B8F" w:rsidRDefault="00B43B8F" w:rsidP="00B43B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6603F" w:rsidRPr="00B43B8F" w:rsidRDefault="0016603F" w:rsidP="00B43B8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16603F" w:rsidRPr="00B43B8F" w:rsidSect="00B43B8F">
      <w:pgSz w:w="16838" w:h="11906" w:orient="landscape"/>
      <w:pgMar w:top="850" w:right="1134" w:bottom="1701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111F" w:rsidRDefault="007B111F" w:rsidP="002A4D42">
      <w:pPr>
        <w:spacing w:after="0" w:line="240" w:lineRule="auto"/>
      </w:pPr>
      <w:r>
        <w:separator/>
      </w:r>
    </w:p>
  </w:endnote>
  <w:endnote w:type="continuationSeparator" w:id="1">
    <w:p w:rsidR="007B111F" w:rsidRDefault="007B111F" w:rsidP="002A4D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C1F" w:rsidRDefault="00CB6B09" w:rsidP="00244D91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B43B8F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80C1F" w:rsidRDefault="007B111F" w:rsidP="006F7673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C1F" w:rsidRDefault="007B111F" w:rsidP="00244D91">
    <w:pPr>
      <w:pStyle w:val="a9"/>
      <w:framePr w:wrap="around" w:vAnchor="text" w:hAnchor="margin" w:xAlign="right" w:y="1"/>
      <w:rPr>
        <w:rStyle w:val="a8"/>
      </w:rPr>
    </w:pPr>
  </w:p>
  <w:p w:rsidR="00F80C1F" w:rsidRDefault="007B111F" w:rsidP="006F7673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111F" w:rsidRDefault="007B111F" w:rsidP="002A4D42">
      <w:pPr>
        <w:spacing w:after="0" w:line="240" w:lineRule="auto"/>
      </w:pPr>
      <w:r>
        <w:separator/>
      </w:r>
    </w:p>
  </w:footnote>
  <w:footnote w:type="continuationSeparator" w:id="1">
    <w:p w:rsidR="007B111F" w:rsidRDefault="007B111F" w:rsidP="002A4D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C1F" w:rsidRDefault="00CB6B09" w:rsidP="00B83E9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43B8F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80C1F" w:rsidRDefault="007B111F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C1F" w:rsidRPr="00DC4606" w:rsidRDefault="00CB6B09" w:rsidP="00D97DEB">
    <w:pPr>
      <w:pStyle w:val="a6"/>
      <w:jc w:val="center"/>
    </w:pPr>
    <w:r w:rsidRPr="00DC4606">
      <w:rPr>
        <w:rStyle w:val="a8"/>
      </w:rPr>
      <w:fldChar w:fldCharType="begin"/>
    </w:r>
    <w:r w:rsidR="00B43B8F" w:rsidRPr="00DC4606">
      <w:rPr>
        <w:rStyle w:val="a8"/>
      </w:rPr>
      <w:instrText xml:space="preserve"> PAGE </w:instrText>
    </w:r>
    <w:r w:rsidRPr="00DC4606">
      <w:rPr>
        <w:rStyle w:val="a8"/>
      </w:rPr>
      <w:fldChar w:fldCharType="separate"/>
    </w:r>
    <w:r w:rsidR="00A544FE">
      <w:rPr>
        <w:rStyle w:val="a8"/>
        <w:noProof/>
      </w:rPr>
      <w:t>2</w:t>
    </w:r>
    <w:r w:rsidRPr="00DC4606">
      <w:rPr>
        <w:rStyle w:val="a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80B7F"/>
    <w:multiLevelType w:val="hybridMultilevel"/>
    <w:tmpl w:val="C540C8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0F8004E"/>
    <w:multiLevelType w:val="hybridMultilevel"/>
    <w:tmpl w:val="F7424D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7908"/>
    <w:rsid w:val="00024CD8"/>
    <w:rsid w:val="000300C3"/>
    <w:rsid w:val="0003414C"/>
    <w:rsid w:val="00042C5F"/>
    <w:rsid w:val="000463D9"/>
    <w:rsid w:val="0005015A"/>
    <w:rsid w:val="000849B9"/>
    <w:rsid w:val="0009144E"/>
    <w:rsid w:val="00094CD9"/>
    <w:rsid w:val="000B06B5"/>
    <w:rsid w:val="000B38DF"/>
    <w:rsid w:val="000D041F"/>
    <w:rsid w:val="000D5344"/>
    <w:rsid w:val="000E2AA7"/>
    <w:rsid w:val="001041F4"/>
    <w:rsid w:val="0013428E"/>
    <w:rsid w:val="0016603F"/>
    <w:rsid w:val="001662AE"/>
    <w:rsid w:val="001676F7"/>
    <w:rsid w:val="00187E88"/>
    <w:rsid w:val="00196107"/>
    <w:rsid w:val="002117B3"/>
    <w:rsid w:val="00227A2C"/>
    <w:rsid w:val="00231433"/>
    <w:rsid w:val="00237FC2"/>
    <w:rsid w:val="00262211"/>
    <w:rsid w:val="00296227"/>
    <w:rsid w:val="00296A63"/>
    <w:rsid w:val="002A08A6"/>
    <w:rsid w:val="002A4D42"/>
    <w:rsid w:val="002D759A"/>
    <w:rsid w:val="002E6981"/>
    <w:rsid w:val="002F383B"/>
    <w:rsid w:val="003003ED"/>
    <w:rsid w:val="00320A50"/>
    <w:rsid w:val="00323329"/>
    <w:rsid w:val="00341A98"/>
    <w:rsid w:val="003804BF"/>
    <w:rsid w:val="003C0FD7"/>
    <w:rsid w:val="003C1921"/>
    <w:rsid w:val="004043E5"/>
    <w:rsid w:val="00406F98"/>
    <w:rsid w:val="00413493"/>
    <w:rsid w:val="004169E4"/>
    <w:rsid w:val="00421DA2"/>
    <w:rsid w:val="0042768C"/>
    <w:rsid w:val="00431869"/>
    <w:rsid w:val="0044644C"/>
    <w:rsid w:val="00513B02"/>
    <w:rsid w:val="005766DB"/>
    <w:rsid w:val="005C51F2"/>
    <w:rsid w:val="005F6C29"/>
    <w:rsid w:val="00605E1E"/>
    <w:rsid w:val="00615BB8"/>
    <w:rsid w:val="0065068C"/>
    <w:rsid w:val="00680B65"/>
    <w:rsid w:val="00681962"/>
    <w:rsid w:val="00696F94"/>
    <w:rsid w:val="006A4745"/>
    <w:rsid w:val="006B59DA"/>
    <w:rsid w:val="006E4123"/>
    <w:rsid w:val="00717863"/>
    <w:rsid w:val="0072472D"/>
    <w:rsid w:val="00733630"/>
    <w:rsid w:val="0073392B"/>
    <w:rsid w:val="0073415A"/>
    <w:rsid w:val="00783060"/>
    <w:rsid w:val="007A1639"/>
    <w:rsid w:val="007B111F"/>
    <w:rsid w:val="007B1BF3"/>
    <w:rsid w:val="007F0064"/>
    <w:rsid w:val="007F521A"/>
    <w:rsid w:val="00846FE8"/>
    <w:rsid w:val="0086125E"/>
    <w:rsid w:val="008712EE"/>
    <w:rsid w:val="0087453A"/>
    <w:rsid w:val="008E55BA"/>
    <w:rsid w:val="008E72AA"/>
    <w:rsid w:val="008F64AE"/>
    <w:rsid w:val="0090516F"/>
    <w:rsid w:val="0091031F"/>
    <w:rsid w:val="00916190"/>
    <w:rsid w:val="009260D3"/>
    <w:rsid w:val="00941D9C"/>
    <w:rsid w:val="0094568B"/>
    <w:rsid w:val="00972BCC"/>
    <w:rsid w:val="009C29E1"/>
    <w:rsid w:val="009D6773"/>
    <w:rsid w:val="00A06FE7"/>
    <w:rsid w:val="00A50F62"/>
    <w:rsid w:val="00A544FE"/>
    <w:rsid w:val="00A60178"/>
    <w:rsid w:val="00A71CAF"/>
    <w:rsid w:val="00A75AE8"/>
    <w:rsid w:val="00A85EF2"/>
    <w:rsid w:val="00AA3B77"/>
    <w:rsid w:val="00AA533C"/>
    <w:rsid w:val="00AC2C57"/>
    <w:rsid w:val="00AE68BD"/>
    <w:rsid w:val="00B00067"/>
    <w:rsid w:val="00B00B15"/>
    <w:rsid w:val="00B11B47"/>
    <w:rsid w:val="00B43B8F"/>
    <w:rsid w:val="00B54F03"/>
    <w:rsid w:val="00B83969"/>
    <w:rsid w:val="00B9350A"/>
    <w:rsid w:val="00BC5AC5"/>
    <w:rsid w:val="00BC5D10"/>
    <w:rsid w:val="00BF61DE"/>
    <w:rsid w:val="00C00637"/>
    <w:rsid w:val="00C14EA0"/>
    <w:rsid w:val="00C27850"/>
    <w:rsid w:val="00C43CCB"/>
    <w:rsid w:val="00C77269"/>
    <w:rsid w:val="00C971F0"/>
    <w:rsid w:val="00CB6B09"/>
    <w:rsid w:val="00CD6C65"/>
    <w:rsid w:val="00CE7908"/>
    <w:rsid w:val="00CF09AA"/>
    <w:rsid w:val="00CF35B1"/>
    <w:rsid w:val="00D2478E"/>
    <w:rsid w:val="00D305F0"/>
    <w:rsid w:val="00D51E5F"/>
    <w:rsid w:val="00D6645D"/>
    <w:rsid w:val="00D811FA"/>
    <w:rsid w:val="00D81300"/>
    <w:rsid w:val="00DA3996"/>
    <w:rsid w:val="00DC45A1"/>
    <w:rsid w:val="00E067E2"/>
    <w:rsid w:val="00E131CC"/>
    <w:rsid w:val="00E20E07"/>
    <w:rsid w:val="00E62B95"/>
    <w:rsid w:val="00E7444E"/>
    <w:rsid w:val="00E833D3"/>
    <w:rsid w:val="00EA24EC"/>
    <w:rsid w:val="00EF28A0"/>
    <w:rsid w:val="00F1599F"/>
    <w:rsid w:val="00F17C99"/>
    <w:rsid w:val="00F230AA"/>
    <w:rsid w:val="00F2712F"/>
    <w:rsid w:val="00F274D3"/>
    <w:rsid w:val="00F54C9A"/>
    <w:rsid w:val="00F629C1"/>
    <w:rsid w:val="00F65395"/>
    <w:rsid w:val="00F75F47"/>
    <w:rsid w:val="00F90A5C"/>
    <w:rsid w:val="00F92827"/>
    <w:rsid w:val="00F9686E"/>
    <w:rsid w:val="00FA1299"/>
    <w:rsid w:val="00FC1703"/>
    <w:rsid w:val="00FD2AFF"/>
    <w:rsid w:val="00FD53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90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7908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CE7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790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43B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B43B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rsid w:val="00B43B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Верхний колонтитул Знак"/>
    <w:basedOn w:val="a0"/>
    <w:link w:val="a6"/>
    <w:rsid w:val="00B43B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B43B8F"/>
  </w:style>
  <w:style w:type="paragraph" w:styleId="a9">
    <w:name w:val="footer"/>
    <w:basedOn w:val="a"/>
    <w:link w:val="aa"/>
    <w:rsid w:val="00B43B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0"/>
    <w:link w:val="a9"/>
    <w:rsid w:val="00B43B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unhideWhenUsed/>
    <w:rsid w:val="00B43B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0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1396</Words>
  <Characters>7958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</dc:creator>
  <cp:keywords/>
  <dc:description/>
  <cp:lastModifiedBy>Азм</cp:lastModifiedBy>
  <cp:revision>18</cp:revision>
  <cp:lastPrinted>2024-01-22T07:23:00Z</cp:lastPrinted>
  <dcterms:created xsi:type="dcterms:W3CDTF">2021-06-09T10:46:00Z</dcterms:created>
  <dcterms:modified xsi:type="dcterms:W3CDTF">2024-01-22T07:30:00Z</dcterms:modified>
</cp:coreProperties>
</file>